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97AD" w14:textId="785BA251" w:rsidR="000B3F7F" w:rsidRPr="009F1D70" w:rsidRDefault="000B3F7F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>TIM 58</w:t>
      </w:r>
      <w:r w:rsidR="009F1D70" w:rsidRPr="009F1D70">
        <w:rPr>
          <w:b/>
          <w:sz w:val="32"/>
          <w:szCs w:val="32"/>
        </w:rPr>
        <w:t>: Systems Analysis and Design</w:t>
      </w:r>
    </w:p>
    <w:p w14:paraId="0917FD43" w14:textId="6E6EF95B" w:rsidR="009F1D70" w:rsidRPr="009F1D70" w:rsidRDefault="009F1D70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>Winter 2017</w:t>
      </w:r>
    </w:p>
    <w:p w14:paraId="3E1979D3" w14:textId="77777777" w:rsidR="000B3F7F" w:rsidRPr="000B3F7F" w:rsidRDefault="000B3F7F" w:rsidP="000B3F7F">
      <w:pPr>
        <w:jc w:val="center"/>
        <w:rPr>
          <w:b/>
        </w:rPr>
      </w:pPr>
    </w:p>
    <w:p w14:paraId="72637368" w14:textId="3732E345" w:rsidR="000B3F7F" w:rsidRPr="009F1D70" w:rsidRDefault="000B3F7F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 xml:space="preserve">Team Project Part </w:t>
      </w:r>
      <w:r w:rsidR="006D4019">
        <w:rPr>
          <w:b/>
          <w:sz w:val="32"/>
          <w:szCs w:val="32"/>
        </w:rPr>
        <w:t>Three</w:t>
      </w:r>
    </w:p>
    <w:p w14:paraId="62CF1463" w14:textId="37B3F545" w:rsidR="008B010C" w:rsidRPr="007C6FA5" w:rsidRDefault="008B010C" w:rsidP="007C6FA5">
      <w:pPr>
        <w:jc w:val="center"/>
        <w:rPr>
          <w:b/>
          <w:i/>
        </w:rPr>
      </w:pPr>
      <w:r w:rsidRPr="008B010C">
        <w:rPr>
          <w:b/>
          <w:i/>
        </w:rPr>
        <w:t xml:space="preserve">Project Folder Due at the Beginning of Class on Thursday, </w:t>
      </w:r>
      <w:r w:rsidR="006D4019">
        <w:rPr>
          <w:b/>
          <w:i/>
        </w:rPr>
        <w:t>March 2</w:t>
      </w:r>
      <w:r w:rsidRPr="008B010C">
        <w:rPr>
          <w:b/>
          <w:i/>
        </w:rPr>
        <w:t>.</w:t>
      </w:r>
    </w:p>
    <w:p w14:paraId="6EAB8580" w14:textId="77777777" w:rsidR="00214CEF" w:rsidRDefault="00214CEF" w:rsidP="005C21A1">
      <w:pPr>
        <w:ind w:firstLine="630"/>
      </w:pPr>
    </w:p>
    <w:p w14:paraId="2B32CEFD" w14:textId="77777777" w:rsidR="005C21A1" w:rsidRDefault="005C21A1" w:rsidP="005C21A1">
      <w:pPr>
        <w:ind w:firstLine="630"/>
      </w:pPr>
    </w:p>
    <w:p w14:paraId="1684A08A" w14:textId="56C29807" w:rsidR="005C21A1" w:rsidRDefault="005C21A1" w:rsidP="001C2298">
      <w:pPr>
        <w:pStyle w:val="ListNumber"/>
        <w:numPr>
          <w:ilvl w:val="0"/>
          <w:numId w:val="0"/>
        </w:numPr>
        <w:spacing w:after="60"/>
        <w:jc w:val="both"/>
      </w:pPr>
      <w:r>
        <w:t>In Part Two your team g</w:t>
      </w:r>
      <w:r w:rsidR="001C2298">
        <w:t>enerated its Functional and Non</w:t>
      </w:r>
      <w:r>
        <w:t xml:space="preserve">functional Requirements for the project’s information system.  Part Three focuses on the </w:t>
      </w:r>
      <w:r w:rsidRPr="005C21A1">
        <w:rPr>
          <w:b/>
        </w:rPr>
        <w:t>Functional</w:t>
      </w:r>
      <w:r w:rsidR="001709DD">
        <w:rPr>
          <w:b/>
        </w:rPr>
        <w:t xml:space="preserve"> and Structural</w:t>
      </w:r>
      <w:r w:rsidRPr="005C21A1">
        <w:rPr>
          <w:b/>
        </w:rPr>
        <w:t xml:space="preserve"> Requirements</w:t>
      </w:r>
      <w:r>
        <w:rPr>
          <w:b/>
        </w:rPr>
        <w:t>.</w:t>
      </w:r>
      <w:r>
        <w:t xml:space="preserve">  </w:t>
      </w:r>
    </w:p>
    <w:p w14:paraId="621D18A7" w14:textId="4DE5D472" w:rsidR="005C21A1" w:rsidRDefault="005C21A1" w:rsidP="005C21A1">
      <w:pPr>
        <w:pStyle w:val="ListNumber"/>
        <w:numPr>
          <w:ilvl w:val="0"/>
          <w:numId w:val="7"/>
        </w:numPr>
        <w:spacing w:after="60"/>
        <w:jc w:val="both"/>
      </w:pPr>
      <w:r>
        <w:t xml:space="preserve">Select </w:t>
      </w:r>
      <w:r w:rsidR="003F3440">
        <w:t xml:space="preserve">one </w:t>
      </w:r>
      <w:r w:rsidR="001C2298">
        <w:t xml:space="preserve">substantive </w:t>
      </w:r>
      <w:r w:rsidR="003F3440">
        <w:t>functional requirement</w:t>
      </w:r>
      <w:r>
        <w:t xml:space="preserve"> from your list</w:t>
      </w:r>
      <w:r w:rsidR="003F3440">
        <w:t xml:space="preserve"> and</w:t>
      </w:r>
      <w:r w:rsidR="001709DD">
        <w:t xml:space="preserve"> generate </w:t>
      </w:r>
      <w:r>
        <w:t>models.  Specifically, generate:</w:t>
      </w:r>
    </w:p>
    <w:p w14:paraId="356BC666" w14:textId="4660382B" w:rsidR="005C21A1" w:rsidRDefault="005C21A1" w:rsidP="005C21A1">
      <w:pPr>
        <w:pStyle w:val="ListNumber"/>
        <w:numPr>
          <w:ilvl w:val="1"/>
          <w:numId w:val="7"/>
        </w:numPr>
        <w:spacing w:after="60"/>
        <w:jc w:val="both"/>
      </w:pPr>
      <w:r>
        <w:t xml:space="preserve">A </w:t>
      </w:r>
      <w:r w:rsidRPr="005C21A1">
        <w:rPr>
          <w:b/>
        </w:rPr>
        <w:t>use-case diagram</w:t>
      </w:r>
      <w:r>
        <w:t xml:space="preserve"> that illustrates the basic processes or external functi</w:t>
      </w:r>
      <w:r w:rsidR="003F3440">
        <w:t>onality that the system must enable</w:t>
      </w:r>
      <w:r w:rsidR="001C2298">
        <w:t xml:space="preserve"> (e.g., Fig. 4-21)</w:t>
      </w:r>
      <w:r>
        <w:t>.</w:t>
      </w:r>
    </w:p>
    <w:p w14:paraId="4ABF9A63" w14:textId="4137F993" w:rsidR="005C21A1" w:rsidRDefault="005C21A1" w:rsidP="005C21A1">
      <w:pPr>
        <w:pStyle w:val="ListNumber"/>
        <w:numPr>
          <w:ilvl w:val="1"/>
          <w:numId w:val="7"/>
        </w:numPr>
        <w:spacing w:after="60"/>
        <w:jc w:val="both"/>
      </w:pPr>
      <w:r>
        <w:t xml:space="preserve">A set of </w:t>
      </w:r>
      <w:r>
        <w:rPr>
          <w:b/>
        </w:rPr>
        <w:t>use case descriptions</w:t>
      </w:r>
      <w:r w:rsidR="003F3440">
        <w:t xml:space="preserve"> for at least </w:t>
      </w:r>
      <w:r w:rsidR="001C2298">
        <w:t>THREE</w:t>
      </w:r>
      <w:r w:rsidR="003F3440">
        <w:t xml:space="preserve"> use cases in the </w:t>
      </w:r>
      <w:r w:rsidR="001C2298">
        <w:t>use-case diagram (e.g., Fig. 4-13).</w:t>
      </w:r>
    </w:p>
    <w:p w14:paraId="774001BC" w14:textId="14A3A68C" w:rsidR="003F3440" w:rsidRDefault="007C6FA5" w:rsidP="000A4A77">
      <w:pPr>
        <w:pStyle w:val="ListNumber"/>
        <w:numPr>
          <w:ilvl w:val="1"/>
          <w:numId w:val="7"/>
        </w:numPr>
        <w:spacing w:after="60"/>
        <w:jc w:val="both"/>
      </w:pPr>
      <w:r>
        <w:t xml:space="preserve">At least </w:t>
      </w:r>
      <w:r w:rsidR="003F3440">
        <w:t xml:space="preserve">TWO </w:t>
      </w:r>
      <w:r w:rsidR="003F3440">
        <w:rPr>
          <w:b/>
        </w:rPr>
        <w:t>activity diagrams</w:t>
      </w:r>
      <w:r w:rsidR="003F3440">
        <w:t xml:space="preserve"> that show the steps needed to carry out diff</w:t>
      </w:r>
      <w:r w:rsidR="001C2298">
        <w:t>erent functions of the use case (e.g., Fig. 4-8).</w:t>
      </w:r>
    </w:p>
    <w:p w14:paraId="23FD0560" w14:textId="00065521" w:rsidR="003F3440" w:rsidRDefault="003F3440" w:rsidP="00E947B7">
      <w:pPr>
        <w:pStyle w:val="ListNumber"/>
        <w:numPr>
          <w:ilvl w:val="0"/>
          <w:numId w:val="0"/>
        </w:numPr>
        <w:spacing w:after="60"/>
        <w:ind w:left="360"/>
        <w:jc w:val="both"/>
      </w:pPr>
      <w:r>
        <w:t xml:space="preserve">The most important part of this step is getting the diagrams to be consistent with the use case descriptions.  The use case descriptions should be the </w:t>
      </w:r>
      <w:r w:rsidR="001C2298">
        <w:t>focal point of your efforts.</w:t>
      </w:r>
    </w:p>
    <w:p w14:paraId="0DD52B2A" w14:textId="5461487E" w:rsidR="007C6FA5" w:rsidRDefault="007C6FA5" w:rsidP="00E947B7">
      <w:pPr>
        <w:pStyle w:val="ListNumber"/>
        <w:numPr>
          <w:ilvl w:val="0"/>
          <w:numId w:val="7"/>
        </w:numPr>
        <w:spacing w:after="60"/>
        <w:jc w:val="both"/>
      </w:pPr>
      <w:r>
        <w:t xml:space="preserve">For the same functional requirement, </w:t>
      </w:r>
      <w:r w:rsidR="003F3440">
        <w:t>generate</w:t>
      </w:r>
      <w:r>
        <w:t xml:space="preserve"> </w:t>
      </w:r>
      <w:r w:rsidRPr="007C6FA5">
        <w:rPr>
          <w:b/>
        </w:rPr>
        <w:t>CRC cards</w:t>
      </w:r>
      <w:r>
        <w:rPr>
          <w:b/>
        </w:rPr>
        <w:t xml:space="preserve"> </w:t>
      </w:r>
      <w:r w:rsidRPr="007C6FA5">
        <w:t>(e.g., Fig 5-6)</w:t>
      </w:r>
      <w:r>
        <w:t xml:space="preserve"> and a</w:t>
      </w:r>
      <w:r w:rsidR="003F3440">
        <w:t xml:space="preserve"> </w:t>
      </w:r>
      <w:r w:rsidRPr="007C6FA5">
        <w:rPr>
          <w:b/>
        </w:rPr>
        <w:t>Class Diagram</w:t>
      </w:r>
      <w:r>
        <w:rPr>
          <w:b/>
        </w:rPr>
        <w:t xml:space="preserve"> </w:t>
      </w:r>
      <w:r>
        <w:t>(e.g., Fig. 5-7)</w:t>
      </w:r>
      <w:r>
        <w:rPr>
          <w:b/>
        </w:rPr>
        <w:t xml:space="preserve">.  </w:t>
      </w:r>
      <w:r>
        <w:t xml:space="preserve">In the book, CRC cards have information on both the front and back; please included both sides on your cards.  </w:t>
      </w:r>
    </w:p>
    <w:p w14:paraId="15C97306" w14:textId="4EBBC224" w:rsidR="00AB6A96" w:rsidRDefault="007C6FA5" w:rsidP="0069042F">
      <w:pPr>
        <w:pStyle w:val="ListNumber"/>
        <w:numPr>
          <w:ilvl w:val="0"/>
          <w:numId w:val="7"/>
        </w:numPr>
        <w:spacing w:after="60"/>
        <w:jc w:val="both"/>
      </w:pPr>
      <w:r>
        <w:t xml:space="preserve">On pages 242-3 of our textbook there is a section called </w:t>
      </w:r>
      <w:r>
        <w:rPr>
          <w:i/>
        </w:rPr>
        <w:t>Balancing Functional and Structural Models</w:t>
      </w:r>
      <w:r>
        <w:t>.  It offers four steps that help confirm that functional and structural models are consistent w</w:t>
      </w:r>
      <w:r w:rsidR="00AB6A96">
        <w:t>ith each other, or “balanced.” For each of the four steps:</w:t>
      </w:r>
    </w:p>
    <w:p w14:paraId="7D3EF7F4" w14:textId="1C7A4472" w:rsidR="00AB6A96" w:rsidRDefault="00AB6A96" w:rsidP="00AB6A96">
      <w:pPr>
        <w:pStyle w:val="ListNumber"/>
        <w:numPr>
          <w:ilvl w:val="1"/>
          <w:numId w:val="7"/>
        </w:numPr>
        <w:spacing w:after="60"/>
        <w:jc w:val="both"/>
      </w:pPr>
      <w:r>
        <w:t>List the step.</w:t>
      </w:r>
    </w:p>
    <w:p w14:paraId="023AF489" w14:textId="38A492A3" w:rsidR="0069042F" w:rsidRDefault="00AB6A96" w:rsidP="00E947B7">
      <w:pPr>
        <w:pStyle w:val="ListNumber"/>
        <w:numPr>
          <w:ilvl w:val="1"/>
          <w:numId w:val="7"/>
        </w:numPr>
        <w:spacing w:after="60"/>
        <w:jc w:val="both"/>
      </w:pPr>
      <w:r>
        <w:t>Demonstrate that the step has been carried out for your project.  In this</w:t>
      </w:r>
      <w:r w:rsidR="000A4A77">
        <w:t xml:space="preserve"> class</w:t>
      </w:r>
      <w:r>
        <w:t xml:space="preserve"> project, not every description or diagram needs to be prepared (just the </w:t>
      </w:r>
      <w:r w:rsidR="000A4A77">
        <w:t>items and numbers</w:t>
      </w:r>
      <w:r>
        <w:t xml:space="preserve"> listed in the assignment), so if, for example, a CRC card does not exist for a certain class, simply state this.</w:t>
      </w:r>
    </w:p>
    <w:p w14:paraId="1413C369" w14:textId="77777777" w:rsidR="0069042F" w:rsidRDefault="00AB6A96" w:rsidP="00AB6A96">
      <w:pPr>
        <w:pStyle w:val="ListNumber"/>
        <w:numPr>
          <w:ilvl w:val="0"/>
          <w:numId w:val="7"/>
        </w:numPr>
        <w:spacing w:after="60"/>
        <w:jc w:val="both"/>
      </w:pPr>
      <w:r>
        <w:t xml:space="preserve">In your </w:t>
      </w:r>
      <w:r w:rsidR="0069042F">
        <w:t>Project Folder</w:t>
      </w:r>
      <w:r>
        <w:t xml:space="preserve">, </w:t>
      </w:r>
    </w:p>
    <w:p w14:paraId="2EAA9B37" w14:textId="77777777" w:rsidR="0069042F" w:rsidRDefault="0069042F" w:rsidP="0069042F">
      <w:pPr>
        <w:pStyle w:val="ListNumber"/>
        <w:numPr>
          <w:ilvl w:val="1"/>
          <w:numId w:val="7"/>
        </w:numPr>
        <w:spacing w:after="60"/>
        <w:jc w:val="both"/>
      </w:pPr>
      <w:r>
        <w:t xml:space="preserve">After Separator #3, include your use-case diagram, use-case descriptions, activity diagrams, class diagram, and CRC cards (these can go in a pocket of the notebook).  </w:t>
      </w:r>
    </w:p>
    <w:p w14:paraId="753CE02B" w14:textId="278C5E48" w:rsidR="00AB6A96" w:rsidRDefault="0069042F" w:rsidP="0069042F">
      <w:pPr>
        <w:pStyle w:val="ListNumber"/>
        <w:numPr>
          <w:ilvl w:val="1"/>
          <w:numId w:val="7"/>
        </w:numPr>
        <w:spacing w:after="60"/>
        <w:jc w:val="both"/>
      </w:pPr>
      <w:r>
        <w:t xml:space="preserve">In the Appendix, add your Functional and Structural Model Balancing Analysis (from </w:t>
      </w:r>
      <w:r w:rsidR="001709DD">
        <w:t>Step</w:t>
      </w:r>
      <w:r>
        <w:t xml:space="preserve"> 3 above) as well as any original versions of </w:t>
      </w:r>
      <w:r w:rsidR="001709DD">
        <w:t>the models and cards</w:t>
      </w:r>
      <w:r>
        <w:t xml:space="preserve"> before they were adjusted </w:t>
      </w:r>
      <w:r w:rsidR="001709DD">
        <w:t>as a result of</w:t>
      </w:r>
      <w:r>
        <w:t xml:space="preserve"> Step 3.</w:t>
      </w:r>
    </w:p>
    <w:p w14:paraId="401183E7" w14:textId="77777777" w:rsidR="00AB6A96" w:rsidRPr="007C6FA5" w:rsidRDefault="00AB6A96" w:rsidP="00AB6A96">
      <w:pPr>
        <w:pStyle w:val="ListNumber"/>
        <w:numPr>
          <w:ilvl w:val="0"/>
          <w:numId w:val="0"/>
        </w:numPr>
        <w:spacing w:after="60"/>
        <w:ind w:left="1440"/>
        <w:jc w:val="both"/>
      </w:pPr>
    </w:p>
    <w:p w14:paraId="6DD54E89" w14:textId="77777777" w:rsidR="005C21A1" w:rsidRDefault="005C21A1" w:rsidP="005C21A1">
      <w:pPr>
        <w:ind w:firstLine="630"/>
      </w:pPr>
      <w:bookmarkStart w:id="0" w:name="_GoBack"/>
      <w:bookmarkEnd w:id="0"/>
    </w:p>
    <w:sectPr w:rsidR="005C21A1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1CFA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A13EC"/>
    <w:multiLevelType w:val="hybridMultilevel"/>
    <w:tmpl w:val="9DAC6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54913"/>
    <w:multiLevelType w:val="hybridMultilevel"/>
    <w:tmpl w:val="33467EF6"/>
    <w:lvl w:ilvl="0" w:tplc="FA482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573F3"/>
    <w:multiLevelType w:val="hybridMultilevel"/>
    <w:tmpl w:val="ABF4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094"/>
    <w:multiLevelType w:val="hybridMultilevel"/>
    <w:tmpl w:val="F9C0CE84"/>
    <w:lvl w:ilvl="0" w:tplc="37867F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1D1B"/>
    <w:multiLevelType w:val="hybridMultilevel"/>
    <w:tmpl w:val="43C6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2B99"/>
    <w:multiLevelType w:val="hybridMultilevel"/>
    <w:tmpl w:val="6DF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F"/>
    <w:rsid w:val="000A4A77"/>
    <w:rsid w:val="000B0DC8"/>
    <w:rsid w:val="000B3F7F"/>
    <w:rsid w:val="001709DD"/>
    <w:rsid w:val="00174D05"/>
    <w:rsid w:val="001C2298"/>
    <w:rsid w:val="00214CEF"/>
    <w:rsid w:val="0027710F"/>
    <w:rsid w:val="003F3440"/>
    <w:rsid w:val="004216E5"/>
    <w:rsid w:val="0043265F"/>
    <w:rsid w:val="00594B32"/>
    <w:rsid w:val="005C21A1"/>
    <w:rsid w:val="005E773D"/>
    <w:rsid w:val="00615F9E"/>
    <w:rsid w:val="0069042F"/>
    <w:rsid w:val="006D4019"/>
    <w:rsid w:val="007C6FA5"/>
    <w:rsid w:val="008B010C"/>
    <w:rsid w:val="00931C95"/>
    <w:rsid w:val="00941ADB"/>
    <w:rsid w:val="00956332"/>
    <w:rsid w:val="009F1D70"/>
    <w:rsid w:val="00AB6A96"/>
    <w:rsid w:val="00E947B7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929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rsid w:val="000B3F7F"/>
    <w:pPr>
      <w:numPr>
        <w:numId w:val="1"/>
      </w:numPr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0B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rsid w:val="000B3F7F"/>
    <w:pPr>
      <w:numPr>
        <w:numId w:val="1"/>
      </w:numPr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0B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1825</Characters>
  <Application>Microsoft Macintosh Word</Application>
  <DocSecurity>0</DocSecurity>
  <Lines>15</Lines>
  <Paragraphs>4</Paragraphs>
  <ScaleCrop>false</ScaleCrop>
  <Company>University of California, Santa Cruz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9</cp:revision>
  <dcterms:created xsi:type="dcterms:W3CDTF">2017-02-15T00:07:00Z</dcterms:created>
  <dcterms:modified xsi:type="dcterms:W3CDTF">2017-02-21T00:50:00Z</dcterms:modified>
</cp:coreProperties>
</file>